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EAE6" w14:textId="78046159" w:rsidR="00DB7AB3" w:rsidRPr="00C17A42" w:rsidRDefault="008A582C" w:rsidP="00C17A42">
      <w:pPr>
        <w:jc w:val="center"/>
        <w:rPr>
          <w:b/>
          <w:sz w:val="36"/>
          <w:szCs w:val="36"/>
        </w:rPr>
      </w:pPr>
      <w:r>
        <w:rPr>
          <w:b/>
          <w:sz w:val="36"/>
          <w:szCs w:val="36"/>
        </w:rPr>
        <w:t>Nairobi, Kenya</w:t>
      </w:r>
      <w:r w:rsidR="002A66DC">
        <w:rPr>
          <w:b/>
          <w:sz w:val="36"/>
          <w:szCs w:val="36"/>
        </w:rPr>
        <w:t xml:space="preserve"> – June</w:t>
      </w:r>
      <w:r>
        <w:rPr>
          <w:b/>
          <w:sz w:val="36"/>
          <w:szCs w:val="36"/>
        </w:rPr>
        <w:t>/July</w:t>
      </w:r>
      <w:r w:rsidR="00DA7E94">
        <w:rPr>
          <w:b/>
          <w:sz w:val="36"/>
          <w:szCs w:val="36"/>
        </w:rPr>
        <w:t xml:space="preserve"> </w:t>
      </w:r>
      <w:r w:rsidR="009D7EFC">
        <w:rPr>
          <w:b/>
          <w:sz w:val="36"/>
          <w:szCs w:val="36"/>
        </w:rPr>
        <w:t>2020</w:t>
      </w:r>
      <w:r w:rsidR="003745DF">
        <w:rPr>
          <w:b/>
          <w:sz w:val="36"/>
          <w:szCs w:val="36"/>
        </w:rPr>
        <w:t xml:space="preserve"> –</w:t>
      </w:r>
      <w:r w:rsidR="00DA54F5">
        <w:rPr>
          <w:b/>
          <w:sz w:val="36"/>
          <w:szCs w:val="36"/>
        </w:rPr>
        <w:t xml:space="preserve"> </w:t>
      </w:r>
      <w:r w:rsidR="00F35331">
        <w:rPr>
          <w:b/>
          <w:sz w:val="36"/>
          <w:szCs w:val="36"/>
        </w:rPr>
        <w:t>Mission Trip FAQ</w:t>
      </w:r>
      <w:r w:rsidR="00DA7E94">
        <w:rPr>
          <w:b/>
          <w:sz w:val="36"/>
          <w:szCs w:val="36"/>
        </w:rPr>
        <w:t xml:space="preserve"> </w:t>
      </w:r>
    </w:p>
    <w:p w14:paraId="6D122BFB" w14:textId="77777777" w:rsidR="00736264" w:rsidRDefault="00736264"/>
    <w:p w14:paraId="6D2E1F63" w14:textId="77777777" w:rsidR="00736264" w:rsidRDefault="00736264">
      <w:r>
        <w:t>Q:</w:t>
      </w:r>
      <w:r>
        <w:tab/>
        <w:t>What are the dates of the trip?</w:t>
      </w:r>
    </w:p>
    <w:p w14:paraId="1D7705B0" w14:textId="7B674DE6" w:rsidR="00BD7AE9" w:rsidRDefault="00DA54F5">
      <w:r>
        <w:t xml:space="preserve">A: </w:t>
      </w:r>
      <w:r>
        <w:tab/>
      </w:r>
      <w:r w:rsidR="008A582C">
        <w:t>Fri</w:t>
      </w:r>
      <w:r w:rsidR="00DA7E94">
        <w:t xml:space="preserve">day, </w:t>
      </w:r>
      <w:r w:rsidR="00AB1076">
        <w:t>June 2</w:t>
      </w:r>
      <w:r w:rsidR="008A582C">
        <w:t>6</w:t>
      </w:r>
      <w:r w:rsidR="00A27807">
        <w:t xml:space="preserve"> thru </w:t>
      </w:r>
      <w:r w:rsidR="008A582C">
        <w:t>Wednes</w:t>
      </w:r>
      <w:r>
        <w:t>d</w:t>
      </w:r>
      <w:r w:rsidR="000C305B">
        <w:t xml:space="preserve">ay, </w:t>
      </w:r>
      <w:r w:rsidR="00AB1076">
        <w:t>Ju</w:t>
      </w:r>
      <w:r w:rsidR="008A582C">
        <w:t>ly 8</w:t>
      </w:r>
      <w:r w:rsidR="00D863CA">
        <w:t>, 20</w:t>
      </w:r>
      <w:r w:rsidR="009D7EFC">
        <w:t>20</w:t>
      </w:r>
      <w:r w:rsidR="000C305B">
        <w:t xml:space="preserve"> </w:t>
      </w:r>
    </w:p>
    <w:p w14:paraId="7A21F9FD" w14:textId="77777777" w:rsidR="00736264" w:rsidRDefault="00736264"/>
    <w:p w14:paraId="048062F0" w14:textId="77777777" w:rsidR="00736264" w:rsidRDefault="00736264">
      <w:r>
        <w:t>Q:</w:t>
      </w:r>
      <w:r>
        <w:tab/>
        <w:t>What will we be doing?</w:t>
      </w:r>
    </w:p>
    <w:p w14:paraId="4C6046C3" w14:textId="1610973F" w:rsidR="00736264" w:rsidRPr="00A433D4" w:rsidRDefault="00736264" w:rsidP="00736264">
      <w:pPr>
        <w:ind w:left="720" w:hanging="720"/>
        <w:rPr>
          <w:b/>
        </w:rPr>
      </w:pPr>
      <w:r>
        <w:t>A:</w:t>
      </w:r>
      <w:r>
        <w:tab/>
        <w:t>Our partner organization</w:t>
      </w:r>
      <w:r w:rsidR="007C4FC3">
        <w:t xml:space="preserve"> is </w:t>
      </w:r>
      <w:r w:rsidR="008A582C">
        <w:t>Missions of Hope International</w:t>
      </w:r>
      <w:r w:rsidR="00800650">
        <w:t xml:space="preserve"> (MOHI)</w:t>
      </w:r>
      <w:r w:rsidR="007C4FC3">
        <w:t>.</w:t>
      </w:r>
      <w:r>
        <w:t xml:space="preserve"> </w:t>
      </w:r>
      <w:r w:rsidR="00273372">
        <w:t xml:space="preserve">Depending on the makeup and skills of the team, some of the different </w:t>
      </w:r>
      <w:r w:rsidR="00800650">
        <w:t xml:space="preserve">ways </w:t>
      </w:r>
      <w:r w:rsidR="00273372">
        <w:t xml:space="preserve">that you might serve are by doing: “Bring the Light” – install windows in homes in </w:t>
      </w:r>
      <w:proofErr w:type="spellStart"/>
      <w:r w:rsidR="00273372">
        <w:t>Bondeni</w:t>
      </w:r>
      <w:proofErr w:type="spellEnd"/>
      <w:r w:rsidR="00273372">
        <w:t xml:space="preserve"> while sharing the Gospel</w:t>
      </w:r>
      <w:r w:rsidR="00800650">
        <w:t xml:space="preserve"> with families there</w:t>
      </w:r>
      <w:r w:rsidR="00273372">
        <w:t>; VBS – lead bible lessons, arts, crafts, games and serve snacks; Medical clinic – offer medical services along with prayer to</w:t>
      </w:r>
      <w:r w:rsidR="00800650">
        <w:t xml:space="preserve"> people in the</w:t>
      </w:r>
      <w:r w:rsidR="00273372">
        <w:t xml:space="preserve"> B</w:t>
      </w:r>
      <w:proofErr w:type="spellStart"/>
      <w:r w:rsidR="00273372">
        <w:t>ondeni</w:t>
      </w:r>
      <w:proofErr w:type="spellEnd"/>
      <w:r w:rsidR="00273372">
        <w:t xml:space="preserve"> community; Business and job skills training; Teacher training; and other various things.</w:t>
      </w:r>
    </w:p>
    <w:p w14:paraId="24877BCF" w14:textId="77777777" w:rsidR="00736264" w:rsidRDefault="00736264" w:rsidP="00736264">
      <w:pPr>
        <w:ind w:left="720" w:hanging="720"/>
      </w:pPr>
    </w:p>
    <w:p w14:paraId="7CA58D49" w14:textId="77777777" w:rsidR="00736264" w:rsidRDefault="00736264" w:rsidP="00736264">
      <w:pPr>
        <w:ind w:left="720" w:hanging="720"/>
      </w:pPr>
      <w:r>
        <w:t>Q:</w:t>
      </w:r>
      <w:r>
        <w:tab/>
        <w:t>How much is it and what does that include?</w:t>
      </w:r>
    </w:p>
    <w:p w14:paraId="762A2898" w14:textId="77F7C39B" w:rsidR="00736264" w:rsidRDefault="00736264" w:rsidP="00736264">
      <w:pPr>
        <w:ind w:left="720" w:hanging="720"/>
      </w:pPr>
      <w:r>
        <w:t>A:</w:t>
      </w:r>
      <w:r>
        <w:tab/>
      </w:r>
      <w:r w:rsidR="00D863CA">
        <w:t xml:space="preserve">The cost is </w:t>
      </w:r>
      <w:r w:rsidR="0008591B">
        <w:t xml:space="preserve">approximately </w:t>
      </w:r>
      <w:r w:rsidR="00D863CA">
        <w:t>$</w:t>
      </w:r>
      <w:r w:rsidR="008A582C">
        <w:t>36</w:t>
      </w:r>
      <w:r w:rsidR="00A433D4">
        <w:t>0</w:t>
      </w:r>
      <w:r w:rsidR="00D863CA">
        <w:t>0</w:t>
      </w:r>
      <w:r>
        <w:t xml:space="preserve">. </w:t>
      </w:r>
      <w:r w:rsidR="00F35331">
        <w:t xml:space="preserve">(+ or – depending on the actual airfare costs). </w:t>
      </w:r>
      <w:r>
        <w:t xml:space="preserve">This price includes airfare, trip insurance, </w:t>
      </w:r>
      <w:r w:rsidR="00944942">
        <w:t xml:space="preserve">visa, </w:t>
      </w:r>
      <w:r>
        <w:t xml:space="preserve">meals </w:t>
      </w:r>
      <w:r w:rsidR="00944942">
        <w:t>during the trip,</w:t>
      </w:r>
      <w:r>
        <w:t xml:space="preserve"> and transportation while in </w:t>
      </w:r>
      <w:r w:rsidR="00944942">
        <w:t>Kenya</w:t>
      </w:r>
      <w:r>
        <w:t>. If you don’t have a valid passport, application fees are outside of this amount.</w:t>
      </w:r>
      <w:r w:rsidR="00D863CA">
        <w:t xml:space="preserve"> It is recommended that you take about $100</w:t>
      </w:r>
      <w:r w:rsidR="00944942">
        <w:t xml:space="preserve"> - $150</w:t>
      </w:r>
      <w:r w:rsidR="00D863CA">
        <w:t xml:space="preserve"> for souvenirs and food while traveling to and from </w:t>
      </w:r>
      <w:r w:rsidR="00944942">
        <w:t>Kenya</w:t>
      </w:r>
      <w:r w:rsidR="00D863CA">
        <w:t>.</w:t>
      </w:r>
      <w:r w:rsidR="00944942">
        <w:t xml:space="preserve"> </w:t>
      </w:r>
    </w:p>
    <w:p w14:paraId="4A6451D2" w14:textId="77777777" w:rsidR="00736264" w:rsidRDefault="00736264" w:rsidP="00736264">
      <w:pPr>
        <w:ind w:left="720" w:hanging="720"/>
      </w:pPr>
    </w:p>
    <w:p w14:paraId="05A3AFD9" w14:textId="77777777" w:rsidR="00736264" w:rsidRDefault="00736264" w:rsidP="00736264">
      <w:pPr>
        <w:ind w:left="720" w:hanging="720"/>
      </w:pPr>
      <w:r>
        <w:t>Q:</w:t>
      </w:r>
      <w:r>
        <w:tab/>
        <w:t>When do I need to start paying?</w:t>
      </w:r>
    </w:p>
    <w:p w14:paraId="06039918" w14:textId="25732337" w:rsidR="00E347A6" w:rsidRDefault="00736264" w:rsidP="008A63C7">
      <w:pPr>
        <w:ind w:left="720" w:hanging="720"/>
      </w:pPr>
      <w:r>
        <w:t>A:</w:t>
      </w:r>
      <w:r>
        <w:tab/>
        <w:t xml:space="preserve">A $300 </w:t>
      </w:r>
      <w:r w:rsidR="00E347A6">
        <w:t xml:space="preserve">per person deposit is required with your application by no later than </w:t>
      </w:r>
      <w:r w:rsidR="00AE7CCF">
        <w:t xml:space="preserve">Sunday, </w:t>
      </w:r>
      <w:r w:rsidR="008A63C7">
        <w:t>January 26</w:t>
      </w:r>
      <w:r w:rsidR="00DA54F5">
        <w:t>, 20</w:t>
      </w:r>
      <w:r w:rsidR="008A63C7">
        <w:t>20</w:t>
      </w:r>
      <w:r w:rsidR="00DA54F5">
        <w:t xml:space="preserve">. There are only </w:t>
      </w:r>
      <w:r w:rsidR="008A582C">
        <w:t>2</w:t>
      </w:r>
      <w:r w:rsidR="00A433D4">
        <w:t xml:space="preserve">5 </w:t>
      </w:r>
      <w:r w:rsidR="00E347A6">
        <w:t xml:space="preserve">spots available, and those spots will be filled </w:t>
      </w:r>
      <w:r w:rsidR="008A63C7">
        <w:t>on a first come basis with a</w:t>
      </w:r>
      <w:r w:rsidR="00E347A6">
        <w:t xml:space="preserve"> completed application and deposit r</w:t>
      </w:r>
      <w:r w:rsidR="000C305B">
        <w:t>eceiv</w:t>
      </w:r>
      <w:r w:rsidR="00AE7CCF">
        <w:t>ed</w:t>
      </w:r>
      <w:r w:rsidR="00E347A6">
        <w:t>.  The remaining amount due schedule is:</w:t>
      </w:r>
    </w:p>
    <w:p w14:paraId="6160E03C" w14:textId="0E1B7986" w:rsidR="00E347A6" w:rsidRDefault="00E347A6" w:rsidP="008A63C7">
      <w:pPr>
        <w:ind w:left="720" w:firstLine="720"/>
      </w:pPr>
      <w:r>
        <w:t>Approximately 50% of the fun</w:t>
      </w:r>
      <w:r w:rsidR="00A27807">
        <w:t>ds are due to TPCC by Fri</w:t>
      </w:r>
      <w:r w:rsidR="00AE7CCF">
        <w:t xml:space="preserve">day, </w:t>
      </w:r>
      <w:r w:rsidR="008A63C7">
        <w:t>April 10</w:t>
      </w:r>
      <w:r w:rsidR="000C305B">
        <w:t>, 20</w:t>
      </w:r>
      <w:r w:rsidR="008A63C7">
        <w:t>20</w:t>
      </w:r>
      <w:r w:rsidR="00A433D4">
        <w:tab/>
      </w:r>
      <w:r w:rsidR="00DA54F5">
        <w:tab/>
      </w:r>
      <w:r>
        <w:t>= $</w:t>
      </w:r>
      <w:r w:rsidR="005915DA">
        <w:t>1800</w:t>
      </w:r>
    </w:p>
    <w:p w14:paraId="5C873B88" w14:textId="46A4D6F9" w:rsidR="00E347A6" w:rsidRDefault="00E347A6" w:rsidP="00736264">
      <w:pPr>
        <w:ind w:left="720" w:hanging="720"/>
      </w:pPr>
      <w:r>
        <w:tab/>
      </w:r>
      <w:r>
        <w:tab/>
        <w:t xml:space="preserve">100% of the funds are due to TPCC by no </w:t>
      </w:r>
      <w:r w:rsidR="00D863CA">
        <w:t>la</w:t>
      </w:r>
      <w:r w:rsidR="00A27807">
        <w:t>ter than Friday</w:t>
      </w:r>
      <w:r w:rsidR="000C305B">
        <w:t>,</w:t>
      </w:r>
      <w:r w:rsidR="00AE7CCF">
        <w:t xml:space="preserve"> </w:t>
      </w:r>
      <w:r w:rsidR="00A433D4">
        <w:t xml:space="preserve">June </w:t>
      </w:r>
      <w:r w:rsidR="008A582C">
        <w:t>12</w:t>
      </w:r>
      <w:r w:rsidR="00A27807">
        <w:t>,</w:t>
      </w:r>
      <w:r w:rsidR="000C305B">
        <w:t xml:space="preserve"> 20</w:t>
      </w:r>
      <w:r w:rsidR="008A63C7">
        <w:t>20</w:t>
      </w:r>
      <w:r>
        <w:t xml:space="preserve"> </w:t>
      </w:r>
      <w:r>
        <w:tab/>
      </w:r>
      <w:r w:rsidR="00A433D4">
        <w:tab/>
      </w:r>
      <w:r>
        <w:t>= $</w:t>
      </w:r>
      <w:r w:rsidR="005915DA">
        <w:t>36</w:t>
      </w:r>
      <w:r w:rsidR="009D7EFC">
        <w:t>00</w:t>
      </w:r>
    </w:p>
    <w:p w14:paraId="4B03B329" w14:textId="77777777" w:rsidR="00E347A6" w:rsidRDefault="00E347A6" w:rsidP="00736264">
      <w:pPr>
        <w:ind w:left="720" w:hanging="720"/>
      </w:pPr>
    </w:p>
    <w:p w14:paraId="67FD152B" w14:textId="77777777" w:rsidR="00E347A6" w:rsidRDefault="00E347A6" w:rsidP="00736264">
      <w:pPr>
        <w:ind w:left="720" w:hanging="720"/>
      </w:pPr>
      <w:r>
        <w:t>Q:</w:t>
      </w:r>
      <w:r>
        <w:tab/>
        <w:t>What do I need to prepare (shots, passport, flight, etc.)</w:t>
      </w:r>
    </w:p>
    <w:p w14:paraId="7321F453" w14:textId="4DDE6ED7" w:rsidR="00E347A6" w:rsidRDefault="00E347A6" w:rsidP="00736264">
      <w:pPr>
        <w:ind w:left="720" w:hanging="720"/>
      </w:pPr>
      <w:r>
        <w:t>A:</w:t>
      </w:r>
      <w:r>
        <w:tab/>
        <w:t>All flight arrangements are ma</w:t>
      </w:r>
      <w:r w:rsidR="000C305B">
        <w:t xml:space="preserve">de by the TPCC </w:t>
      </w:r>
      <w:r>
        <w:t xml:space="preserve">Outreach </w:t>
      </w:r>
      <w:r w:rsidR="000C305B">
        <w:t xml:space="preserve">Programming </w:t>
      </w:r>
      <w:r>
        <w:t xml:space="preserve">Director, Taranza Brown. </w:t>
      </w:r>
      <w:r w:rsidR="00134A39">
        <w:t xml:space="preserve">Please consult with your physician and/or the U.S. Centers for Disease Control and Prevention (CDC) website for up-to-date information at </w:t>
      </w:r>
      <w:hyperlink r:id="rId5" w:history="1">
        <w:r w:rsidR="00134A39" w:rsidRPr="00C32744">
          <w:rPr>
            <w:rStyle w:val="Hyperlink"/>
          </w:rPr>
          <w:t>https://wwwnc.cdc.gov/travel</w:t>
        </w:r>
      </w:hyperlink>
      <w:r w:rsidR="00134A39">
        <w:t xml:space="preserve"> . Since we will be also traveling outside o</w:t>
      </w:r>
      <w:r w:rsidR="00800650">
        <w:t>f</w:t>
      </w:r>
      <w:r w:rsidR="00134A39">
        <w:t xml:space="preserve"> Nairobi for the safari, you must take anti-malarial medicine. Please contact your physician for specific medical recommendations.</w:t>
      </w:r>
      <w:r w:rsidR="000C305B">
        <w:t xml:space="preserve"> Participants </w:t>
      </w:r>
      <w:r w:rsidR="007870DA">
        <w:t>must have a current passport (one with an expiration dat</w:t>
      </w:r>
      <w:r w:rsidR="00111A95">
        <w:t>e o</w:t>
      </w:r>
      <w:r w:rsidR="00DA54F5">
        <w:t xml:space="preserve">f later than </w:t>
      </w:r>
      <w:r w:rsidR="00134A39">
        <w:t>January</w:t>
      </w:r>
      <w:r w:rsidR="00DA54F5">
        <w:t xml:space="preserve"> </w:t>
      </w:r>
      <w:r w:rsidR="00F24869">
        <w:t>31</w:t>
      </w:r>
      <w:r w:rsidR="000C305B">
        <w:t>, 20</w:t>
      </w:r>
      <w:r w:rsidR="008A63C7">
        <w:t>2</w:t>
      </w:r>
      <w:r w:rsidR="00134A39">
        <w:t>1</w:t>
      </w:r>
      <w:r w:rsidR="007870DA">
        <w:t xml:space="preserve">). If </w:t>
      </w:r>
      <w:r w:rsidR="008A63C7">
        <w:t>you</w:t>
      </w:r>
      <w:r w:rsidR="007870DA">
        <w:t xml:space="preserve"> have a passport, but it has an expiration date sooner than this date, the passport will have to be renewed before the trip.</w:t>
      </w:r>
    </w:p>
    <w:p w14:paraId="78A70EF5" w14:textId="77777777" w:rsidR="007870DA" w:rsidRDefault="007870DA" w:rsidP="00736264">
      <w:pPr>
        <w:ind w:left="720" w:hanging="720"/>
      </w:pPr>
    </w:p>
    <w:p w14:paraId="3BF5C21E" w14:textId="77777777" w:rsidR="007870DA" w:rsidRDefault="004A0C9E" w:rsidP="00C17A42">
      <w:pPr>
        <w:ind w:left="720"/>
      </w:pPr>
      <w:r>
        <w:t xml:space="preserve">To get information on how to get a passport go to </w:t>
      </w:r>
      <w:hyperlink r:id="rId6" w:history="1">
        <w:r w:rsidRPr="007B3558">
          <w:rPr>
            <w:rStyle w:val="Hyperlink"/>
          </w:rPr>
          <w:t>https://travel.state.gov/content/passports/en/passports/information/fees.html</w:t>
        </w:r>
      </w:hyperlink>
      <w:r>
        <w:t xml:space="preserve"> </w:t>
      </w:r>
    </w:p>
    <w:p w14:paraId="5E24CF24" w14:textId="77777777" w:rsidR="00F31A5C" w:rsidRDefault="00F31A5C" w:rsidP="00736264">
      <w:pPr>
        <w:ind w:left="720" w:hanging="720"/>
      </w:pPr>
    </w:p>
    <w:p w14:paraId="452B748A" w14:textId="35291FED" w:rsidR="00F31A5C" w:rsidRDefault="00F31A5C" w:rsidP="00736264">
      <w:pPr>
        <w:ind w:left="720" w:hanging="720"/>
      </w:pPr>
      <w:r>
        <w:t>Q:</w:t>
      </w:r>
      <w:r>
        <w:tab/>
      </w:r>
      <w:r w:rsidR="007870DA">
        <w:t>How old do my kids need to be</w:t>
      </w:r>
      <w:r w:rsidR="000C305B">
        <w:t xml:space="preserve"> if they want to go</w:t>
      </w:r>
      <w:r w:rsidR="007870DA">
        <w:t>?</w:t>
      </w:r>
    </w:p>
    <w:p w14:paraId="2F22B185" w14:textId="2A278EB1" w:rsidR="007870DA" w:rsidRDefault="000C305B" w:rsidP="00736264">
      <w:pPr>
        <w:ind w:left="720" w:hanging="720"/>
      </w:pPr>
      <w:r>
        <w:t>A:</w:t>
      </w:r>
      <w:r>
        <w:tab/>
        <w:t xml:space="preserve">They must be at least </w:t>
      </w:r>
      <w:r w:rsidR="005915DA">
        <w:t>16</w:t>
      </w:r>
      <w:r>
        <w:t xml:space="preserve"> years old to go on </w:t>
      </w:r>
      <w:r w:rsidR="005915DA">
        <w:t xml:space="preserve">this </w:t>
      </w:r>
      <w:r w:rsidR="007870DA">
        <w:t>trip.</w:t>
      </w:r>
    </w:p>
    <w:p w14:paraId="6100F78F" w14:textId="77777777" w:rsidR="007870DA" w:rsidRDefault="007870DA" w:rsidP="00736264">
      <w:pPr>
        <w:ind w:left="720" w:hanging="720"/>
      </w:pPr>
    </w:p>
    <w:p w14:paraId="7D260449" w14:textId="77777777" w:rsidR="007870DA" w:rsidRDefault="007870DA" w:rsidP="007870DA">
      <w:r>
        <w:t>Q:</w:t>
      </w:r>
      <w:r>
        <w:tab/>
        <w:t>What are the meals like?</w:t>
      </w:r>
    </w:p>
    <w:p w14:paraId="367F4E78" w14:textId="5A0CCB3F" w:rsidR="007870DA" w:rsidRDefault="007870DA" w:rsidP="007870DA">
      <w:pPr>
        <w:ind w:left="720" w:hanging="720"/>
      </w:pPr>
      <w:r>
        <w:t>A:</w:t>
      </w:r>
      <w:r>
        <w:tab/>
      </w:r>
      <w:r w:rsidR="00AA791E">
        <w:t>When working at one of the schools, you will likely eat traditional Kenyan food (rice, cabbage, kale, beans, vegetables, and maybe even goat meat.) When at one of the guesthouses where you will be staying there will be a variety of food for breakfast and dinner. When eating out, familiar American food is available, but you may have the opportunity to try international cuisine like Indian or Ethiopian. If you have specific dietary needs, please let us know ahead of time, and they will do their best to accommodate those.</w:t>
      </w:r>
    </w:p>
    <w:p w14:paraId="4CF22570" w14:textId="77777777" w:rsidR="007870DA" w:rsidRDefault="007870DA" w:rsidP="007870DA">
      <w:pPr>
        <w:ind w:left="720" w:hanging="720"/>
      </w:pPr>
    </w:p>
    <w:p w14:paraId="00931D59" w14:textId="7BFAADB4" w:rsidR="007870DA" w:rsidRDefault="00DA54F5" w:rsidP="007870DA">
      <w:pPr>
        <w:ind w:left="720" w:hanging="720"/>
      </w:pPr>
      <w:r>
        <w:t>Q:</w:t>
      </w:r>
      <w:r>
        <w:tab/>
        <w:t>Where will we be staying</w:t>
      </w:r>
      <w:r w:rsidR="007870DA">
        <w:t>?</w:t>
      </w:r>
    </w:p>
    <w:p w14:paraId="26D982C6" w14:textId="6DC6312C" w:rsidR="007870DA" w:rsidRDefault="00DA54F5" w:rsidP="007870DA">
      <w:pPr>
        <w:ind w:left="720" w:hanging="720"/>
      </w:pPr>
      <w:r>
        <w:t>A:</w:t>
      </w:r>
      <w:r>
        <w:tab/>
      </w:r>
      <w:r w:rsidR="00206895">
        <w:t>Teams of 14 or less may stay at the M</w:t>
      </w:r>
      <w:r w:rsidR="00800650">
        <w:t>O</w:t>
      </w:r>
      <w:r w:rsidR="00206895">
        <w:t>HI Guesthouse, located a short and direct drive from M</w:t>
      </w:r>
      <w:r w:rsidR="00800650">
        <w:t>O</w:t>
      </w:r>
      <w:r w:rsidR="00206895">
        <w:t xml:space="preserve">HI’s main center, laundry services are available. Larger teams will stay at the </w:t>
      </w:r>
      <w:proofErr w:type="spellStart"/>
      <w:r w:rsidR="00206895">
        <w:t>Gracehouse</w:t>
      </w:r>
      <w:proofErr w:type="spellEnd"/>
      <w:r w:rsidR="00206895">
        <w:t xml:space="preserve"> Resort, located approximately 30 minutes away from M</w:t>
      </w:r>
      <w:r w:rsidR="00800650">
        <w:t>O</w:t>
      </w:r>
      <w:r w:rsidR="00206895">
        <w:t xml:space="preserve">HI’s main center. </w:t>
      </w:r>
      <w:proofErr w:type="spellStart"/>
      <w:r w:rsidR="00206895">
        <w:t>Gracehouse</w:t>
      </w:r>
      <w:proofErr w:type="spellEnd"/>
      <w:r w:rsidR="00206895">
        <w:t xml:space="preserve"> offer laundry services for $1 to $3 per item. You can visit </w:t>
      </w:r>
      <w:hyperlink r:id="rId7" w:history="1">
        <w:r w:rsidR="00206895" w:rsidRPr="00C32744">
          <w:rPr>
            <w:rStyle w:val="Hyperlink"/>
          </w:rPr>
          <w:t>www.gracehouseresort.com</w:t>
        </w:r>
      </w:hyperlink>
      <w:r w:rsidR="00206895">
        <w:t xml:space="preserve"> for more information.</w:t>
      </w:r>
    </w:p>
    <w:p w14:paraId="5EB478E2" w14:textId="4C8E6718" w:rsidR="00AA791E" w:rsidRDefault="00AA791E" w:rsidP="007870DA">
      <w:pPr>
        <w:ind w:left="720" w:hanging="720"/>
      </w:pPr>
    </w:p>
    <w:p w14:paraId="0E15DA44" w14:textId="16B40E91" w:rsidR="00AA791E" w:rsidRDefault="00AA791E" w:rsidP="007870DA">
      <w:pPr>
        <w:ind w:left="720" w:hanging="720"/>
      </w:pPr>
      <w:r>
        <w:t xml:space="preserve">Q: </w:t>
      </w:r>
      <w:r>
        <w:tab/>
        <w:t>What is the dress code?</w:t>
      </w:r>
    </w:p>
    <w:p w14:paraId="149F9863" w14:textId="26431EB0" w:rsidR="00AA791E" w:rsidRDefault="00AA791E" w:rsidP="007870DA">
      <w:pPr>
        <w:ind w:left="720" w:hanging="720"/>
      </w:pPr>
      <w:r>
        <w:t>A:</w:t>
      </w:r>
      <w:r>
        <w:tab/>
        <w:t>Modesty is always the best, especially when entering another culture.</w:t>
      </w:r>
      <w:r w:rsidR="00944942">
        <w:t xml:space="preserve"> You will want to wear close-toed shoes with socks when working in </w:t>
      </w:r>
      <w:proofErr w:type="spellStart"/>
      <w:r w:rsidR="00944942">
        <w:t>Mathare</w:t>
      </w:r>
      <w:proofErr w:type="spellEnd"/>
      <w:r w:rsidR="00944942">
        <w:t>. You will probably be walking a lot and on uneven terrain, so make sure you have comfortable shoes. When at the guesthouse or eating out, sandals are appropriate.</w:t>
      </w:r>
    </w:p>
    <w:p w14:paraId="77FCFFB4" w14:textId="0D7E0216" w:rsidR="00944942" w:rsidRDefault="00944942" w:rsidP="007870DA">
      <w:pPr>
        <w:ind w:left="720" w:hanging="720"/>
      </w:pPr>
      <w:r>
        <w:tab/>
      </w:r>
      <w:r w:rsidRPr="007C4FC3">
        <w:rPr>
          <w:u w:val="single"/>
        </w:rPr>
        <w:t>Men:</w:t>
      </w:r>
      <w:r>
        <w:tab/>
        <w:t>Jeans, shorts, or Khaki pants are appropriate on workdays. Please wear a button-down shirt and dress pants for church.</w:t>
      </w:r>
    </w:p>
    <w:p w14:paraId="3622C2AF" w14:textId="26EE6B82" w:rsidR="00944942" w:rsidRDefault="00944942" w:rsidP="007870DA">
      <w:pPr>
        <w:ind w:left="720" w:hanging="720"/>
      </w:pPr>
      <w:r>
        <w:tab/>
      </w:r>
      <w:r w:rsidRPr="007C4FC3">
        <w:rPr>
          <w:u w:val="single"/>
        </w:rPr>
        <w:t>Women:</w:t>
      </w:r>
      <w:r>
        <w:t xml:space="preserve">  Jeans, khaki pants, or capris are appropriate on workdays, but they must fall below the knees. Tank tops and shorts are NOT appropriate. Please wear a skirt or dress for church. Please do NOT wear any clothing that is too tight or revealing. If it is questionable, don’t bring it!</w:t>
      </w:r>
    </w:p>
    <w:p w14:paraId="017ABC8D" w14:textId="77777777" w:rsidR="007870DA" w:rsidRDefault="007870DA" w:rsidP="00C17A42"/>
    <w:p w14:paraId="3E26202B" w14:textId="77777777" w:rsidR="008A63C7" w:rsidRDefault="008A63C7" w:rsidP="00C17A42">
      <w:pPr>
        <w:jc w:val="center"/>
        <w:rPr>
          <w:b/>
          <w:sz w:val="36"/>
          <w:szCs w:val="36"/>
        </w:rPr>
      </w:pPr>
    </w:p>
    <w:p w14:paraId="6D7E837A" w14:textId="68DF92F6" w:rsidR="004A0C9E" w:rsidRPr="005915DA" w:rsidRDefault="005915DA">
      <w:pPr>
        <w:rPr>
          <w:bCs/>
        </w:rPr>
      </w:pPr>
      <w:r w:rsidRPr="005915DA">
        <w:rPr>
          <w:bCs/>
        </w:rPr>
        <w:t>Website for M</w:t>
      </w:r>
      <w:r w:rsidR="00800650">
        <w:rPr>
          <w:bCs/>
        </w:rPr>
        <w:t>O</w:t>
      </w:r>
      <w:bookmarkStart w:id="0" w:name="_GoBack"/>
      <w:bookmarkEnd w:id="0"/>
      <w:r w:rsidRPr="005915DA">
        <w:rPr>
          <w:bCs/>
        </w:rPr>
        <w:t xml:space="preserve">HI is: </w:t>
      </w:r>
      <w:hyperlink r:id="rId8" w:history="1">
        <w:r w:rsidR="007C4FC3" w:rsidRPr="00C32744">
          <w:rPr>
            <w:rStyle w:val="Hyperlink"/>
            <w:bCs/>
          </w:rPr>
          <w:t>www.mohiafrica.org</w:t>
        </w:r>
      </w:hyperlink>
      <w:r w:rsidR="007C4FC3">
        <w:rPr>
          <w:bCs/>
        </w:rPr>
        <w:t xml:space="preserve"> </w:t>
      </w:r>
    </w:p>
    <w:sectPr w:rsidR="004A0C9E" w:rsidRPr="005915DA" w:rsidSect="00736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2F02"/>
    <w:multiLevelType w:val="hybridMultilevel"/>
    <w:tmpl w:val="43B6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9"/>
    <w:rsid w:val="0008591B"/>
    <w:rsid w:val="00085AFF"/>
    <w:rsid w:val="000C305B"/>
    <w:rsid w:val="00103B16"/>
    <w:rsid w:val="00111A95"/>
    <w:rsid w:val="00124CF9"/>
    <w:rsid w:val="00134A39"/>
    <w:rsid w:val="001E5FB5"/>
    <w:rsid w:val="00206895"/>
    <w:rsid w:val="00273372"/>
    <w:rsid w:val="002A66DC"/>
    <w:rsid w:val="003745DF"/>
    <w:rsid w:val="003B4D80"/>
    <w:rsid w:val="004A0C9E"/>
    <w:rsid w:val="004D5697"/>
    <w:rsid w:val="005915DA"/>
    <w:rsid w:val="005C2614"/>
    <w:rsid w:val="006255EA"/>
    <w:rsid w:val="00644A14"/>
    <w:rsid w:val="00736264"/>
    <w:rsid w:val="00760A83"/>
    <w:rsid w:val="007870DA"/>
    <w:rsid w:val="007C4FC3"/>
    <w:rsid w:val="00800257"/>
    <w:rsid w:val="00800650"/>
    <w:rsid w:val="00863842"/>
    <w:rsid w:val="008A582C"/>
    <w:rsid w:val="008A63C7"/>
    <w:rsid w:val="009243B7"/>
    <w:rsid w:val="00944942"/>
    <w:rsid w:val="009D7EFC"/>
    <w:rsid w:val="00A27807"/>
    <w:rsid w:val="00A433D4"/>
    <w:rsid w:val="00A96CF7"/>
    <w:rsid w:val="00AA791E"/>
    <w:rsid w:val="00AB1076"/>
    <w:rsid w:val="00AE7CCF"/>
    <w:rsid w:val="00BD7AE9"/>
    <w:rsid w:val="00BF1C66"/>
    <w:rsid w:val="00C17A42"/>
    <w:rsid w:val="00D863CA"/>
    <w:rsid w:val="00DA54F5"/>
    <w:rsid w:val="00DA7E94"/>
    <w:rsid w:val="00E20F81"/>
    <w:rsid w:val="00E347A6"/>
    <w:rsid w:val="00ED593F"/>
    <w:rsid w:val="00F24869"/>
    <w:rsid w:val="00F31A5C"/>
    <w:rsid w:val="00F35331"/>
    <w:rsid w:val="00F81086"/>
    <w:rsid w:val="00F9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6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9E"/>
    <w:rPr>
      <w:color w:val="0563C1" w:themeColor="hyperlink"/>
      <w:u w:val="single"/>
    </w:rPr>
  </w:style>
  <w:style w:type="paragraph" w:styleId="ListParagraph">
    <w:name w:val="List Paragraph"/>
    <w:basedOn w:val="Normal"/>
    <w:uiPriority w:val="34"/>
    <w:qFormat/>
    <w:rsid w:val="00BF1C66"/>
    <w:pPr>
      <w:ind w:left="720"/>
      <w:contextualSpacing/>
    </w:pPr>
  </w:style>
  <w:style w:type="character" w:styleId="UnresolvedMention">
    <w:name w:val="Unresolved Mention"/>
    <w:basedOn w:val="DefaultParagraphFont"/>
    <w:uiPriority w:val="99"/>
    <w:rsid w:val="00A433D4"/>
    <w:rPr>
      <w:color w:val="605E5C"/>
      <w:shd w:val="clear" w:color="auto" w:fill="E1DFDD"/>
    </w:rPr>
  </w:style>
  <w:style w:type="character" w:styleId="FollowedHyperlink">
    <w:name w:val="FollowedHyperlink"/>
    <w:basedOn w:val="DefaultParagraphFont"/>
    <w:uiPriority w:val="99"/>
    <w:semiHidden/>
    <w:unhideWhenUsed/>
    <w:rsid w:val="00A43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iafrica.org" TargetMode="External"/><Relationship Id="rId3" Type="http://schemas.openxmlformats.org/officeDocument/2006/relationships/settings" Target="settings.xml"/><Relationship Id="rId7" Type="http://schemas.openxmlformats.org/officeDocument/2006/relationships/hyperlink" Target="http://www.gracehouse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passports/en/passports/information/fees.html" TargetMode="External"/><Relationship Id="rId5" Type="http://schemas.openxmlformats.org/officeDocument/2006/relationships/hyperlink" Target="https://wwwnc.cdc.gov/trav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Taranza Brown</cp:lastModifiedBy>
  <cp:revision>5</cp:revision>
  <cp:lastPrinted>2019-09-24T17:16:00Z</cp:lastPrinted>
  <dcterms:created xsi:type="dcterms:W3CDTF">2019-09-30T17:39:00Z</dcterms:created>
  <dcterms:modified xsi:type="dcterms:W3CDTF">2019-10-08T16:14:00Z</dcterms:modified>
</cp:coreProperties>
</file>